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CF1" w14:textId="77777777" w:rsidR="00364BA3" w:rsidRDefault="00724959">
      <w:pPr>
        <w:pStyle w:val="BodyText"/>
        <w:ind w:left="37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1372B4" wp14:editId="1B2428C7">
            <wp:extent cx="649427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7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E2D2" w14:textId="4B0654E2" w:rsidR="00FC5DEE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UCD</w:t>
      </w:r>
      <w:r w:rsidR="00FC5DEE">
        <w:rPr>
          <w:rFonts w:ascii="Arial"/>
          <w:b/>
          <w:sz w:val="20"/>
        </w:rPr>
        <w:t xml:space="preserve"> Academic Council Committee on Student Appeals and Complaints (ACCSAC)</w:t>
      </w:r>
    </w:p>
    <w:p w14:paraId="78721C90" w14:textId="2141CE41" w:rsidR="00364BA3" w:rsidRDefault="00724959" w:rsidP="00A22B17">
      <w:pPr>
        <w:spacing w:before="142"/>
        <w:ind w:right="26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Summary of meeting of</w:t>
      </w:r>
      <w:r w:rsidR="0078617A">
        <w:rPr>
          <w:rFonts w:ascii="Arial"/>
          <w:b/>
          <w:sz w:val="20"/>
        </w:rPr>
        <w:t xml:space="preserve"> </w:t>
      </w:r>
      <w:r w:rsidR="00F52727">
        <w:rPr>
          <w:rFonts w:ascii="Arial"/>
          <w:b/>
          <w:sz w:val="20"/>
        </w:rPr>
        <w:t>2</w:t>
      </w:r>
      <w:r w:rsidR="00F16E94">
        <w:rPr>
          <w:rFonts w:ascii="Arial"/>
          <w:b/>
          <w:sz w:val="20"/>
        </w:rPr>
        <w:t>4 October</w:t>
      </w:r>
      <w:r w:rsidR="00A12A69">
        <w:rPr>
          <w:rFonts w:ascii="Arial"/>
          <w:b/>
          <w:sz w:val="20"/>
        </w:rPr>
        <w:t xml:space="preserve"> 2022</w:t>
      </w:r>
    </w:p>
    <w:p w14:paraId="4CBEB99F" w14:textId="77777777" w:rsidR="00364BA3" w:rsidRDefault="00364BA3">
      <w:pPr>
        <w:pStyle w:val="BodyText"/>
        <w:spacing w:before="3"/>
        <w:rPr>
          <w:rFonts w:ascii="Arial"/>
          <w:b/>
          <w:sz w:val="20"/>
        </w:rPr>
      </w:pPr>
    </w:p>
    <w:p w14:paraId="4BE3E599" w14:textId="4C9ADE60" w:rsidR="00364BA3" w:rsidRDefault="00FC5DEE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approved the minutes of the meeting </w:t>
      </w:r>
      <w:r w:rsidR="00F16E94">
        <w:t xml:space="preserve">25 April </w:t>
      </w:r>
      <w:r w:rsidR="00BA28F8">
        <w:t>2022</w:t>
      </w:r>
      <w:r w:rsidR="00021E96">
        <w:t>.</w:t>
      </w:r>
    </w:p>
    <w:p w14:paraId="26FD7AD7" w14:textId="77777777" w:rsidR="00021E96" w:rsidRDefault="00021E96" w:rsidP="00021E96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202C1AF1" w14:textId="5D1C53E6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 noted the UCD Conflict of Interest Policy and its requirements under this policy</w:t>
      </w:r>
      <w:r w:rsidR="00D10288">
        <w:t xml:space="preserve">. </w:t>
      </w:r>
    </w:p>
    <w:p w14:paraId="7DB1BAA3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3344B7AC" w14:textId="3FB6B64C" w:rsidR="00D10288" w:rsidRDefault="00FC5DEE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</w:t>
      </w:r>
      <w:r w:rsidR="00F16E94">
        <w:t xml:space="preserve"> approved a proposal to co-opt an additional student member to the committee.  </w:t>
      </w:r>
      <w:r>
        <w:t xml:space="preserve"> </w:t>
      </w:r>
    </w:p>
    <w:p w14:paraId="3480A3E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461CE54E" w14:textId="766F8E9B" w:rsidR="00D10288" w:rsidRDefault="00F16E94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approved the proposed ACCSAC 2022/2023 </w:t>
      </w:r>
      <w:proofErr w:type="spellStart"/>
      <w:r>
        <w:t>Programme</w:t>
      </w:r>
      <w:proofErr w:type="spellEnd"/>
      <w:r>
        <w:t xml:space="preserve"> of Work</w:t>
      </w:r>
      <w:r w:rsidR="006020B4">
        <w:t>.</w:t>
      </w:r>
    </w:p>
    <w:p w14:paraId="545A1D99" w14:textId="77777777" w:rsidR="00D10288" w:rsidRDefault="00D10288" w:rsidP="00D10288">
      <w:pPr>
        <w:pStyle w:val="ListParagraph"/>
        <w:tabs>
          <w:tab w:val="left" w:pos="685"/>
          <w:tab w:val="left" w:pos="686"/>
        </w:tabs>
        <w:ind w:left="685" w:right="463" w:firstLine="0"/>
      </w:pPr>
    </w:p>
    <w:p w14:paraId="33F43FF4" w14:textId="77777777" w:rsidR="00F16E94" w:rsidRDefault="006E0BBB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</w:t>
      </w:r>
      <w:r w:rsidR="00DD27CE">
        <w:t xml:space="preserve">discussed </w:t>
      </w:r>
      <w:r w:rsidR="00F16E94">
        <w:t>a progress update on the implementation of outputs from the Student Complaints Policy Review.</w:t>
      </w:r>
    </w:p>
    <w:p w14:paraId="3C464636" w14:textId="77777777" w:rsidR="00F16E94" w:rsidRDefault="00F16E94" w:rsidP="00F16E94">
      <w:pPr>
        <w:pStyle w:val="ListParagraph"/>
      </w:pPr>
    </w:p>
    <w:p w14:paraId="4FE98943" w14:textId="77777777" w:rsidR="00F16E94" w:rsidRDefault="00F16E94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>Academic Council Committee on Student Appeals and Complaints noted appointments to the Student Complaint Investigating Officer Panel, 2022-2024.</w:t>
      </w:r>
    </w:p>
    <w:p w14:paraId="4D43B65E" w14:textId="77777777" w:rsidR="00F16E94" w:rsidRDefault="00F16E94" w:rsidP="00F16E94">
      <w:pPr>
        <w:pStyle w:val="ListParagraph"/>
      </w:pPr>
    </w:p>
    <w:p w14:paraId="2A151E6C" w14:textId="4EB6D8F1" w:rsidR="006E0BBB" w:rsidRDefault="00F16E94" w:rsidP="00D10288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ind w:right="463" w:hanging="566"/>
      </w:pPr>
      <w:r>
        <w:t xml:space="preserve">Academic Council Committee on Student Appeals and Complaints noted Academic Council Standing Orders. </w:t>
      </w:r>
    </w:p>
    <w:p w14:paraId="65CD6379" w14:textId="77777777" w:rsidR="00D10288" w:rsidRDefault="00D10288" w:rsidP="006020B4">
      <w:pPr>
        <w:tabs>
          <w:tab w:val="left" w:pos="685"/>
          <w:tab w:val="left" w:pos="686"/>
        </w:tabs>
        <w:ind w:right="463"/>
      </w:pPr>
    </w:p>
    <w:p w14:paraId="00EBFA73" w14:textId="77777777" w:rsidR="00364BA3" w:rsidRDefault="00364BA3">
      <w:pPr>
        <w:pStyle w:val="BodyText"/>
        <w:spacing w:before="9"/>
        <w:rPr>
          <w:sz w:val="21"/>
        </w:rPr>
      </w:pPr>
    </w:p>
    <w:p w14:paraId="773EDCB3" w14:textId="77777777" w:rsidR="00364BA3" w:rsidRDefault="00364BA3">
      <w:pPr>
        <w:pStyle w:val="BodyText"/>
      </w:pPr>
    </w:p>
    <w:p w14:paraId="41A5BB69" w14:textId="7A11A9E1" w:rsidR="00364BA3" w:rsidRDefault="00724959" w:rsidP="00724959">
      <w:pPr>
        <w:spacing w:before="190"/>
        <w:ind w:left="119" w:right="270"/>
        <w:jc w:val="both"/>
        <w:rPr>
          <w:rFonts w:ascii="Arial"/>
          <w:sz w:val="20"/>
        </w:rPr>
      </w:pPr>
      <w:r>
        <w:rPr>
          <w:rFonts w:ascii="Arial"/>
          <w:sz w:val="20"/>
        </w:rPr>
        <w:t>NOTE: This is an informal summary of a</w:t>
      </w:r>
      <w:r w:rsidR="00D46E5B">
        <w:rPr>
          <w:rFonts w:ascii="Arial"/>
          <w:sz w:val="20"/>
        </w:rPr>
        <w:t>n Academic Council Committee on Student Appeals and Complaints</w:t>
      </w:r>
      <w:r w:rsidR="00D10288"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 xml:space="preserve">meeting. It does not in any way prejudice the official minutes of the meeting, which will be presented to the next ordinary meeting of the </w:t>
      </w:r>
      <w:proofErr w:type="gramStart"/>
      <w:r w:rsidR="00021E96">
        <w:rPr>
          <w:rFonts w:ascii="Arial"/>
          <w:sz w:val="20"/>
        </w:rPr>
        <w:t>Committee</w:t>
      </w:r>
      <w:proofErr w:type="gramEnd"/>
      <w:r>
        <w:rPr>
          <w:rFonts w:ascii="Arial"/>
          <w:sz w:val="20"/>
        </w:rPr>
        <w:t xml:space="preserve"> and which are the sole authoritative record of</w:t>
      </w:r>
      <w:r w:rsidR="00D46E5B">
        <w:rPr>
          <w:rFonts w:ascii="Arial"/>
          <w:sz w:val="20"/>
        </w:rPr>
        <w:t xml:space="preserve"> Academic Council Committee on Student Appeals and Complaints</w:t>
      </w:r>
      <w:r>
        <w:rPr>
          <w:rFonts w:ascii="Arial"/>
          <w:sz w:val="20"/>
        </w:rPr>
        <w:t xml:space="preserve"> business.</w:t>
      </w:r>
    </w:p>
    <w:sectPr w:rsidR="00364BA3">
      <w:pgSz w:w="11910" w:h="16840"/>
      <w:pgMar w:top="108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15B"/>
    <w:multiLevelType w:val="hybridMultilevel"/>
    <w:tmpl w:val="157A306E"/>
    <w:lvl w:ilvl="0" w:tplc="5F00DF78">
      <w:start w:val="1"/>
      <w:numFmt w:val="decimal"/>
      <w:lvlText w:val="%1."/>
      <w:lvlJc w:val="left"/>
      <w:pPr>
        <w:ind w:left="685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9D1E2976">
      <w:numFmt w:val="bullet"/>
      <w:lvlText w:val="•"/>
      <w:lvlJc w:val="left"/>
      <w:pPr>
        <w:ind w:left="1508" w:hanging="567"/>
      </w:pPr>
      <w:rPr>
        <w:rFonts w:hint="default"/>
        <w:lang w:val="en-US" w:eastAsia="en-US" w:bidi="en-US"/>
      </w:rPr>
    </w:lvl>
    <w:lvl w:ilvl="2" w:tplc="FD2E6ED8">
      <w:numFmt w:val="bullet"/>
      <w:lvlText w:val="•"/>
      <w:lvlJc w:val="left"/>
      <w:pPr>
        <w:ind w:left="2337" w:hanging="567"/>
      </w:pPr>
      <w:rPr>
        <w:rFonts w:hint="default"/>
        <w:lang w:val="en-US" w:eastAsia="en-US" w:bidi="en-US"/>
      </w:rPr>
    </w:lvl>
    <w:lvl w:ilvl="3" w:tplc="D1F8C98E">
      <w:numFmt w:val="bullet"/>
      <w:lvlText w:val="•"/>
      <w:lvlJc w:val="left"/>
      <w:pPr>
        <w:ind w:left="3166" w:hanging="567"/>
      </w:pPr>
      <w:rPr>
        <w:rFonts w:hint="default"/>
        <w:lang w:val="en-US" w:eastAsia="en-US" w:bidi="en-US"/>
      </w:rPr>
    </w:lvl>
    <w:lvl w:ilvl="4" w:tplc="DE4A424A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en-US"/>
      </w:rPr>
    </w:lvl>
    <w:lvl w:ilvl="5" w:tplc="6FEE6C3E">
      <w:numFmt w:val="bullet"/>
      <w:lvlText w:val="•"/>
      <w:lvlJc w:val="left"/>
      <w:pPr>
        <w:ind w:left="4824" w:hanging="567"/>
      </w:pPr>
      <w:rPr>
        <w:rFonts w:hint="default"/>
        <w:lang w:val="en-US" w:eastAsia="en-US" w:bidi="en-US"/>
      </w:rPr>
    </w:lvl>
    <w:lvl w:ilvl="6" w:tplc="016496B4">
      <w:numFmt w:val="bullet"/>
      <w:lvlText w:val="•"/>
      <w:lvlJc w:val="left"/>
      <w:pPr>
        <w:ind w:left="5653" w:hanging="567"/>
      </w:pPr>
      <w:rPr>
        <w:rFonts w:hint="default"/>
        <w:lang w:val="en-US" w:eastAsia="en-US" w:bidi="en-US"/>
      </w:rPr>
    </w:lvl>
    <w:lvl w:ilvl="7" w:tplc="1FAC8DA6">
      <w:numFmt w:val="bullet"/>
      <w:lvlText w:val="•"/>
      <w:lvlJc w:val="left"/>
      <w:pPr>
        <w:ind w:left="6482" w:hanging="567"/>
      </w:pPr>
      <w:rPr>
        <w:rFonts w:hint="default"/>
        <w:lang w:val="en-US" w:eastAsia="en-US" w:bidi="en-US"/>
      </w:rPr>
    </w:lvl>
    <w:lvl w:ilvl="8" w:tplc="C0F059BC">
      <w:numFmt w:val="bullet"/>
      <w:lvlText w:val="•"/>
      <w:lvlJc w:val="left"/>
      <w:pPr>
        <w:ind w:left="7311" w:hanging="567"/>
      </w:pPr>
      <w:rPr>
        <w:rFonts w:hint="default"/>
        <w:lang w:val="en-US" w:eastAsia="en-US" w:bidi="en-US"/>
      </w:rPr>
    </w:lvl>
  </w:abstractNum>
  <w:num w:numId="1" w16cid:durableId="152116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3"/>
    <w:rsid w:val="00021E96"/>
    <w:rsid w:val="000B5322"/>
    <w:rsid w:val="001125B5"/>
    <w:rsid w:val="00254D0F"/>
    <w:rsid w:val="00364BA3"/>
    <w:rsid w:val="004A2708"/>
    <w:rsid w:val="00541E12"/>
    <w:rsid w:val="0059058D"/>
    <w:rsid w:val="006020B4"/>
    <w:rsid w:val="006E0BBB"/>
    <w:rsid w:val="0072188D"/>
    <w:rsid w:val="00724959"/>
    <w:rsid w:val="00760D83"/>
    <w:rsid w:val="0078617A"/>
    <w:rsid w:val="00A12A69"/>
    <w:rsid w:val="00A22B17"/>
    <w:rsid w:val="00B4000A"/>
    <w:rsid w:val="00BA28F8"/>
    <w:rsid w:val="00BC2E3C"/>
    <w:rsid w:val="00D10288"/>
    <w:rsid w:val="00D46E5B"/>
    <w:rsid w:val="00DD27CE"/>
    <w:rsid w:val="00F16E94"/>
    <w:rsid w:val="00F52727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430D"/>
  <w15:docId w15:val="{1968A143-0CF8-4FDD-838B-55F7C31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83B59C1B9DC4D95465F2451321C4E" ma:contentTypeVersion="16" ma:contentTypeDescription="Create a new document." ma:contentTypeScope="" ma:versionID="7c886254f804424dd92dee53bf7b18d8">
  <xsd:schema xmlns:xsd="http://www.w3.org/2001/XMLSchema" xmlns:xs="http://www.w3.org/2001/XMLSchema" xmlns:p="http://schemas.microsoft.com/office/2006/metadata/properties" xmlns:ns2="2ec087a3-6e73-4bde-aae3-a25084bf0b19" xmlns:ns3="67586223-226c-4178-a77a-b012fc10a3e6" targetNamespace="http://schemas.microsoft.com/office/2006/metadata/properties" ma:root="true" ma:fieldsID="3e79050ad4745284779dadd9db5f3b22" ns2:_="" ns3:_="">
    <xsd:import namespace="2ec087a3-6e73-4bde-aae3-a25084bf0b19"/>
    <xsd:import namespace="67586223-226c-4178-a77a-b012fc10a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87a3-6e73-4bde-aae3-a25084bf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6223-226c-4178-a77a-b012fc10a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0e424-a359-41f2-8880-aa9a7082dd07}" ma:internalName="TaxCatchAll" ma:showField="CatchAllData" ma:web="67586223-226c-4178-a77a-b012fc10a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87a3-6e73-4bde-aae3-a25084bf0b19">
      <Terms xmlns="http://schemas.microsoft.com/office/infopath/2007/PartnerControls"/>
    </lcf76f155ced4ddcb4097134ff3c332f>
    <TaxCatchAll xmlns="67586223-226c-4178-a77a-b012fc10a3e6" xsi:nil="true"/>
  </documentManagement>
</p:properties>
</file>

<file path=customXml/itemProps1.xml><?xml version="1.0" encoding="utf-8"?>
<ds:datastoreItem xmlns:ds="http://schemas.openxmlformats.org/officeDocument/2006/customXml" ds:itemID="{BE9A270C-1572-43AD-881D-54B2C56E5E3A}"/>
</file>

<file path=customXml/itemProps2.xml><?xml version="1.0" encoding="utf-8"?>
<ds:datastoreItem xmlns:ds="http://schemas.openxmlformats.org/officeDocument/2006/customXml" ds:itemID="{82455258-8655-4999-AF6B-C735E1CC96E4}"/>
</file>

<file path=customXml/itemProps3.xml><?xml version="1.0" encoding="utf-8"?>
<ds:datastoreItem xmlns:ds="http://schemas.openxmlformats.org/officeDocument/2006/customXml" ds:itemID="{43618375-C8A2-4088-95C1-69AAC3D1D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Clauson</dc:creator>
  <cp:lastModifiedBy>UnivSec</cp:lastModifiedBy>
  <cp:revision>2</cp:revision>
  <dcterms:created xsi:type="dcterms:W3CDTF">2022-11-23T16:48:00Z</dcterms:created>
  <dcterms:modified xsi:type="dcterms:W3CDTF">2022-11-23T16:48:00Z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2020-09-30T00:00:00Z</vt:filetime>
  </property>
  <property fmtid="{D5CDD505-2E9C-101B-9397-08002B2CF9AE}" pid="5" name="ContentTypeId">
    <vt:lpwstr>0x010100F6083B59C1B9DC4D95465F2451321C4E</vt:lpwstr>
  </property>
</Properties>
</file>